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56E70" w14:textId="77777777" w:rsidR="00DB2F3B" w:rsidRDefault="00DB2F3B" w:rsidP="00B66368">
      <w:pPr>
        <w:rPr>
          <w:rFonts w:ascii="ＭＳ ゴシック" w:eastAsia="ＭＳ ゴシック" w:hAnsi="ＭＳ ゴシック"/>
          <w:sz w:val="24"/>
        </w:rPr>
      </w:pPr>
    </w:p>
    <w:p w14:paraId="7A1A6445" w14:textId="17BB198A" w:rsidR="00B66368" w:rsidRPr="00B66368" w:rsidRDefault="003F5552" w:rsidP="00B66368">
      <w:pPr>
        <w:rPr>
          <w:rFonts w:ascii="ＭＳ ゴシック" w:eastAsia="ＭＳ ゴシック" w:hAnsi="ＭＳ ゴシック"/>
          <w:sz w:val="24"/>
        </w:rPr>
      </w:pPr>
      <m:oMath>
        <m:func>
          <m:funcPr>
            <m:ctrlPr>
              <w:rPr>
                <w:rFonts w:ascii="Cambria Math" w:eastAsia="ＭＳ ゴシック" w:hAnsi="Cambria Math"/>
                <w:i/>
                <w:sz w:val="24"/>
              </w:rPr>
            </m:ctrlPr>
          </m:funcPr>
          <m:fName>
            <m:r>
              <m:rPr>
                <m:nor/>
              </m:rPr>
              <w:rPr>
                <w:rFonts w:ascii="Fujiwara Math ROMAN-italic" w:eastAsia="ＭＳ ゴシック" w:hAnsi="Fujiwara Math ROMAN-italic"/>
                <w:sz w:val="24"/>
              </w:rPr>
              <m:t>y=</m:t>
            </m:r>
            <m:r>
              <m:rPr>
                <m:nor/>
              </m:rPr>
              <w:rPr>
                <w:rFonts w:ascii="Century" w:eastAsia="ＭＳ ゴシック" w:hAnsi="Century"/>
                <w:sz w:val="24"/>
              </w:rPr>
              <m:t>tan</m:t>
            </m:r>
          </m:fName>
          <m:e>
            <m:f>
              <m:fPr>
                <m:ctrlPr>
                  <w:rPr>
                    <w:rFonts w:ascii="Cambria Math" w:eastAsia="ＭＳ ゴシック" w:hAnsi="Cambria Math"/>
                    <w:i/>
                    <w:sz w:val="24"/>
                  </w:rPr>
                </m:ctrlPr>
              </m:fPr>
              <m:num>
                <m:r>
                  <m:rPr>
                    <m:nor/>
                  </m:rPr>
                  <w:rPr>
                    <w:rFonts w:ascii="Fujiwara Math ROMAN-italic" w:eastAsia="ＭＳ ゴシック" w:hAnsi="Fujiwara Math ROMAN-italic"/>
                    <w:sz w:val="24"/>
                  </w:rPr>
                  <m:t>θ</m:t>
                </m:r>
              </m:num>
              <m:den>
                <m:r>
                  <m:rPr>
                    <m:nor/>
                  </m:rPr>
                  <w:rPr>
                    <w:rFonts w:ascii="Fujiwara Math ROMAN-italic" w:eastAsia="ＭＳ ゴシック" w:hAnsi="Fujiwara Math ROMAN-italic"/>
                    <w:sz w:val="24"/>
                  </w:rPr>
                  <m:t>2</m:t>
                </m:r>
              </m:den>
            </m:f>
          </m:e>
        </m:func>
      </m:oMath>
      <w:r w:rsidR="00B66368">
        <w:rPr>
          <w:rFonts w:ascii="ＭＳ ゴシック" w:eastAsia="ＭＳ ゴシック" w:hAnsi="ＭＳ ゴシック" w:hint="eastAsia"/>
          <w:sz w:val="24"/>
        </w:rPr>
        <w:t xml:space="preserve"> </w:t>
      </w:r>
      <w:r w:rsidR="00B66368" w:rsidRPr="00051E12">
        <w:rPr>
          <w:rFonts w:ascii="ＭＳ ゴシック" w:eastAsia="ＭＳ ゴシック" w:hAnsi="ＭＳ ゴシック" w:hint="eastAsia"/>
          <w:sz w:val="24"/>
        </w:rPr>
        <w:t>のグラフ　周期は（       ）、漸近線は、直線</w:t>
      </w:r>
      <w:r w:rsidR="00B66368" w:rsidRPr="00B84412">
        <w:rPr>
          <w:rFonts w:ascii="Fujiwara Math ROMAN-italic" w:eastAsia="ＭＳ ゴシック" w:hAnsi="Fujiwara Math ROMAN-italic"/>
          <w:sz w:val="24"/>
        </w:rPr>
        <w:t>θ</w:t>
      </w:r>
      <w:r w:rsidR="00B66368" w:rsidRPr="00B84412">
        <w:rPr>
          <w:rFonts w:ascii="Fujiwara Math ROMAN-italic" w:eastAsia="ＭＳ ゴシック" w:hAnsi="Fujiwara Math ROMAN-italic"/>
          <w:sz w:val="24"/>
        </w:rPr>
        <w:t>＝</w:t>
      </w:r>
      <w:r w:rsidR="00B66368" w:rsidRPr="00051E12">
        <w:rPr>
          <w:rFonts w:ascii="ＭＳ ゴシック" w:eastAsia="ＭＳ ゴシック" w:hAnsi="ＭＳ ゴシック" w:hint="eastAsia"/>
          <w:sz w:val="24"/>
        </w:rPr>
        <w:t>（</w:t>
      </w:r>
      <w:r w:rsidR="00B66368">
        <w:rPr>
          <w:rFonts w:ascii="ＭＳ ゴシック" w:eastAsia="ＭＳ ゴシック" w:hAnsi="ＭＳ ゴシック" w:hint="eastAsia"/>
          <w:sz w:val="24"/>
        </w:rPr>
        <w:t xml:space="preserve">　　　　　　</w:t>
      </w:r>
      <w:r w:rsidR="00B66368" w:rsidRPr="00051E12">
        <w:rPr>
          <w:rFonts w:ascii="ＭＳ ゴシック" w:eastAsia="ＭＳ ゴシック" w:hAnsi="ＭＳ ゴシック" w:hint="eastAsia"/>
          <w:sz w:val="24"/>
        </w:rPr>
        <w:t xml:space="preserve">　　　　　）など</w:t>
      </w:r>
    </w:p>
    <w:p w14:paraId="62A55CAC" w14:textId="64701A03" w:rsidR="00B66368" w:rsidRDefault="00B66368" w:rsidP="00B66368">
      <w:pPr>
        <w:rPr>
          <w:rFonts w:ascii="ＭＳ ゴシック" w:eastAsia="ＭＳ ゴシック" w:hAnsi="ＭＳ ゴシック"/>
          <w:sz w:val="24"/>
        </w:rPr>
      </w:pPr>
    </w:p>
    <w:p w14:paraId="3BA2D08A" w14:textId="702703BD" w:rsidR="00CA64E7" w:rsidRDefault="00CA64E7" w:rsidP="00B66368">
      <w:pPr>
        <w:rPr>
          <w:rFonts w:ascii="ＭＳ ゴシック" w:eastAsia="ＭＳ ゴシック" w:hAnsi="ＭＳ ゴシック"/>
          <w:sz w:val="24"/>
        </w:rPr>
      </w:pPr>
    </w:p>
    <w:p w14:paraId="23C7600D" w14:textId="33F32512" w:rsidR="00CA64E7" w:rsidRPr="00B90C12" w:rsidRDefault="00D90A73" w:rsidP="00B66368">
      <w:pPr>
        <w:rPr>
          <w:rFonts w:ascii="ＭＳ ゴシック" w:eastAsia="ＭＳ ゴシック" w:hAnsi="ＭＳ ゴシック"/>
          <w:sz w:val="24"/>
        </w:rPr>
      </w:pPr>
      <w:r w:rsidRPr="00D90A73">
        <w:rPr>
          <w:rFonts w:ascii="ＭＳ ゴシック" w:eastAsia="ＭＳ ゴシック" w:hAnsi="ＭＳ ゴシック"/>
          <w:noProof/>
          <w:sz w:val="24"/>
        </w:rPr>
        <w:drawing>
          <wp:inline distT="0" distB="0" distL="0" distR="0" wp14:anchorId="38F76009" wp14:editId="05371669">
            <wp:extent cx="8337550" cy="3791777"/>
            <wp:effectExtent l="19050" t="19050" r="25400" b="18415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0" cy="379177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B652DA1" w14:textId="77777777" w:rsidR="00CA64E7" w:rsidRDefault="00CA64E7" w:rsidP="000D74FA">
      <w:pPr>
        <w:rPr>
          <w:rFonts w:ascii="ＭＳ ゴシック" w:eastAsia="ＭＳ ゴシック" w:hAnsi="ＭＳ ゴシック"/>
          <w:sz w:val="24"/>
        </w:rPr>
      </w:pPr>
    </w:p>
    <w:p w14:paraId="29EC2A9B" w14:textId="51B790DC" w:rsidR="00CA64E7" w:rsidRDefault="00CA64E7" w:rsidP="000D74FA">
      <w:pPr>
        <w:rPr>
          <w:rFonts w:ascii="ＭＳ ゴシック" w:eastAsia="ＭＳ ゴシック" w:hAnsi="ＭＳ ゴシック"/>
          <w:sz w:val="24"/>
        </w:rPr>
      </w:pPr>
    </w:p>
    <w:p w14:paraId="0A3D1E78" w14:textId="77777777" w:rsidR="00D90A73" w:rsidRDefault="00D90A73" w:rsidP="000D74FA">
      <w:pPr>
        <w:rPr>
          <w:rFonts w:ascii="ＭＳ ゴシック" w:eastAsia="ＭＳ ゴシック" w:hAnsi="ＭＳ ゴシック"/>
          <w:sz w:val="24"/>
        </w:rPr>
      </w:pPr>
    </w:p>
    <w:p w14:paraId="5B4F67C6" w14:textId="43944371" w:rsidR="000D74FA" w:rsidRDefault="003F5552" w:rsidP="000D74FA">
      <w:pPr>
        <w:rPr>
          <w:rFonts w:ascii="ＭＳ ゴシック" w:eastAsia="ＭＳ ゴシック" w:hAnsi="ＭＳ ゴシック"/>
          <w:sz w:val="24"/>
        </w:rPr>
      </w:pPr>
      <m:oMath>
        <m:func>
          <m:funcPr>
            <m:ctrlPr>
              <w:rPr>
                <w:rFonts w:ascii="Cambria Math" w:eastAsia="ＭＳ ゴシック" w:hAnsi="Cambria Math"/>
                <w:i/>
                <w:sz w:val="24"/>
              </w:rPr>
            </m:ctrlPr>
          </m:funcPr>
          <m:fName>
            <m:r>
              <m:rPr>
                <m:nor/>
              </m:rPr>
              <w:rPr>
                <w:rFonts w:ascii="Fujiwara Math ROMAN-italic" w:eastAsia="ＭＳ ゴシック" w:hAnsi="Fujiwara Math ROMAN-italic"/>
                <w:sz w:val="24"/>
              </w:rPr>
              <m:t>y=</m:t>
            </m:r>
            <m:r>
              <m:rPr>
                <m:nor/>
              </m:rPr>
              <w:rPr>
                <w:rFonts w:ascii="Century" w:eastAsia="ＭＳ ゴシック" w:hAnsi="Century"/>
                <w:sz w:val="24"/>
              </w:rPr>
              <m:t>tan</m:t>
            </m:r>
          </m:fName>
          <m:e>
            <m:r>
              <w:rPr>
                <w:rFonts w:ascii="Cambria Math" w:eastAsia="ＭＳ ゴシック" w:hAnsi="Cambria Math"/>
                <w:sz w:val="24"/>
              </w:rPr>
              <m:t>2θ</m:t>
            </m:r>
          </m:e>
        </m:func>
      </m:oMath>
      <w:r w:rsidR="000D74FA">
        <w:rPr>
          <w:rFonts w:ascii="ＭＳ ゴシック" w:eastAsia="ＭＳ ゴシック" w:hAnsi="ＭＳ ゴシック" w:hint="eastAsia"/>
          <w:sz w:val="24"/>
        </w:rPr>
        <w:t xml:space="preserve"> </w:t>
      </w:r>
      <w:r w:rsidR="000D74FA" w:rsidRPr="00051E12">
        <w:rPr>
          <w:rFonts w:ascii="ＭＳ ゴシック" w:eastAsia="ＭＳ ゴシック" w:hAnsi="ＭＳ ゴシック" w:hint="eastAsia"/>
          <w:sz w:val="24"/>
        </w:rPr>
        <w:t>のグラフ　周期は（       ）、漸近線は、直線</w:t>
      </w:r>
      <w:r w:rsidR="000D74FA" w:rsidRPr="00B84412">
        <w:rPr>
          <w:rFonts w:ascii="Fujiwara Math ROMAN-italic" w:eastAsia="ＭＳ ゴシック" w:hAnsi="Fujiwara Math ROMAN-italic"/>
          <w:sz w:val="24"/>
        </w:rPr>
        <w:t>θ</w:t>
      </w:r>
      <w:r w:rsidR="000D74FA" w:rsidRPr="00B84412">
        <w:rPr>
          <w:rFonts w:ascii="Fujiwara Math ROMAN-italic" w:eastAsia="ＭＳ ゴシック" w:hAnsi="Fujiwara Math ROMAN-italic"/>
          <w:sz w:val="24"/>
        </w:rPr>
        <w:t>＝</w:t>
      </w:r>
      <w:r w:rsidR="000D74FA" w:rsidRPr="00051E12">
        <w:rPr>
          <w:rFonts w:ascii="ＭＳ ゴシック" w:eastAsia="ＭＳ ゴシック" w:hAnsi="ＭＳ ゴシック" w:hint="eastAsia"/>
          <w:sz w:val="24"/>
        </w:rPr>
        <w:t>（</w:t>
      </w:r>
      <w:r w:rsidR="000D74FA">
        <w:rPr>
          <w:rFonts w:ascii="ＭＳ ゴシック" w:eastAsia="ＭＳ ゴシック" w:hAnsi="ＭＳ ゴシック" w:hint="eastAsia"/>
          <w:sz w:val="24"/>
        </w:rPr>
        <w:t xml:space="preserve">　　　　　　</w:t>
      </w:r>
      <w:r w:rsidR="000D74FA" w:rsidRPr="00051E12">
        <w:rPr>
          <w:rFonts w:ascii="ＭＳ ゴシック" w:eastAsia="ＭＳ ゴシック" w:hAnsi="ＭＳ ゴシック" w:hint="eastAsia"/>
          <w:sz w:val="24"/>
        </w:rPr>
        <w:t xml:space="preserve">　　　　　）など</w:t>
      </w:r>
    </w:p>
    <w:p w14:paraId="26D30ACC" w14:textId="642B4D01" w:rsidR="00CA64E7" w:rsidRDefault="00CA64E7" w:rsidP="000D74FA">
      <w:pPr>
        <w:rPr>
          <w:rFonts w:ascii="ＭＳ ゴシック" w:eastAsia="ＭＳ ゴシック" w:hAnsi="ＭＳ ゴシック"/>
          <w:sz w:val="24"/>
        </w:rPr>
      </w:pPr>
    </w:p>
    <w:p w14:paraId="6C361140" w14:textId="77777777" w:rsidR="00CA64E7" w:rsidRPr="00B66368" w:rsidRDefault="00CA64E7" w:rsidP="000D74FA">
      <w:pPr>
        <w:rPr>
          <w:rFonts w:ascii="ＭＳ ゴシック" w:eastAsia="ＭＳ ゴシック" w:hAnsi="ＭＳ ゴシック"/>
          <w:sz w:val="24"/>
        </w:rPr>
      </w:pPr>
    </w:p>
    <w:p w14:paraId="43B6B634" w14:textId="715FE093" w:rsidR="00B66368" w:rsidRPr="000D74FA" w:rsidRDefault="00D90A73">
      <w:pPr>
        <w:rPr>
          <w:rFonts w:ascii="ＭＳ ゴシック" w:eastAsia="ＭＳ ゴシック" w:hAnsi="ＭＳ ゴシック"/>
          <w:sz w:val="24"/>
        </w:rPr>
      </w:pPr>
      <w:r w:rsidRPr="00D90A73">
        <w:rPr>
          <w:rFonts w:ascii="ＭＳ ゴシック" w:eastAsia="ＭＳ ゴシック" w:hAnsi="ＭＳ ゴシック"/>
          <w:noProof/>
          <w:sz w:val="24"/>
        </w:rPr>
        <w:drawing>
          <wp:inline distT="0" distB="0" distL="0" distR="0" wp14:anchorId="5FA54309" wp14:editId="2D636B60">
            <wp:extent cx="8337550" cy="3791777"/>
            <wp:effectExtent l="19050" t="19050" r="25400" b="18415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0" cy="379177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B66368" w:rsidRPr="000D74FA" w:rsidSect="00051E12">
      <w:pgSz w:w="14570" w:h="10318" w:orient="landscape" w:code="13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jiwara Math ROMAN-italic">
    <w:panose1 w:val="00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1E12"/>
    <w:rsid w:val="00025179"/>
    <w:rsid w:val="000478AB"/>
    <w:rsid w:val="00051E12"/>
    <w:rsid w:val="0009268C"/>
    <w:rsid w:val="000A1C7D"/>
    <w:rsid w:val="000D47B0"/>
    <w:rsid w:val="000D74FA"/>
    <w:rsid w:val="000F665E"/>
    <w:rsid w:val="001138D3"/>
    <w:rsid w:val="001A53BE"/>
    <w:rsid w:val="0033634C"/>
    <w:rsid w:val="003B4AA6"/>
    <w:rsid w:val="003D67A4"/>
    <w:rsid w:val="003F5552"/>
    <w:rsid w:val="00414213"/>
    <w:rsid w:val="004A4E85"/>
    <w:rsid w:val="004F6F30"/>
    <w:rsid w:val="005C0139"/>
    <w:rsid w:val="006B685F"/>
    <w:rsid w:val="007A0E1F"/>
    <w:rsid w:val="008665A7"/>
    <w:rsid w:val="008E3C24"/>
    <w:rsid w:val="00A4369B"/>
    <w:rsid w:val="00B04D4F"/>
    <w:rsid w:val="00B66368"/>
    <w:rsid w:val="00B84412"/>
    <w:rsid w:val="00B90C12"/>
    <w:rsid w:val="00CA0220"/>
    <w:rsid w:val="00CA64E7"/>
    <w:rsid w:val="00D02705"/>
    <w:rsid w:val="00D90A73"/>
    <w:rsid w:val="00DB2F3B"/>
    <w:rsid w:val="00E74AC9"/>
    <w:rsid w:val="00E8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BDF5D0"/>
  <w15:docId w15:val="{F369E561-7C80-4AD7-A60D-0FF5A55EB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3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A53B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6A150-280B-4988-BE04-280F361F4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村瀬歩</dc:creator>
  <cp:lastModifiedBy>村瀬 歩</cp:lastModifiedBy>
  <cp:revision>15</cp:revision>
  <cp:lastPrinted>2021-09-27T11:08:00Z</cp:lastPrinted>
  <dcterms:created xsi:type="dcterms:W3CDTF">2017-05-29T00:02:00Z</dcterms:created>
  <dcterms:modified xsi:type="dcterms:W3CDTF">2021-09-30T00:40:00Z</dcterms:modified>
</cp:coreProperties>
</file>